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22F0" w14:textId="20AEB30D" w:rsidR="00000000" w:rsidRDefault="00403E83" w:rsidP="000679C4">
      <w:pPr>
        <w:jc w:val="center"/>
      </w:pPr>
      <w:r>
        <w:rPr>
          <w:noProof/>
        </w:rPr>
        <w:drawing>
          <wp:inline distT="0" distB="0" distL="0" distR="0" wp14:anchorId="6917CC84" wp14:editId="55072F1D">
            <wp:extent cx="1809750" cy="1206500"/>
            <wp:effectExtent l="0" t="0" r="0" b="0"/>
            <wp:docPr id="1414781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81965" name="Picture 141478196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9750" cy="1206500"/>
                    </a:xfrm>
                    <a:prstGeom prst="rect">
                      <a:avLst/>
                    </a:prstGeom>
                  </pic:spPr>
                </pic:pic>
              </a:graphicData>
            </a:graphic>
          </wp:inline>
        </w:drawing>
      </w:r>
    </w:p>
    <w:p w14:paraId="0359287A" w14:textId="0E728A8B" w:rsidR="000679C4" w:rsidRDefault="000679C4" w:rsidP="000679C4">
      <w:pPr>
        <w:jc w:val="center"/>
      </w:pPr>
    </w:p>
    <w:p w14:paraId="259A96CD" w14:textId="42F4A7B7" w:rsidR="000679C4" w:rsidRPr="005630BD" w:rsidRDefault="000679C4" w:rsidP="000679C4">
      <w:pPr>
        <w:rPr>
          <w:rFonts w:ascii="Copperplate Gothic Light" w:hAnsi="Copperplate Gothic Light"/>
          <w:b/>
          <w:bCs/>
          <w:sz w:val="24"/>
          <w:szCs w:val="24"/>
          <w:u w:val="thick"/>
        </w:rPr>
      </w:pPr>
      <w:r w:rsidRPr="005630BD">
        <w:rPr>
          <w:rFonts w:ascii="Copperplate Gothic Light" w:hAnsi="Copperplate Gothic Light"/>
          <w:b/>
          <w:bCs/>
          <w:sz w:val="24"/>
          <w:szCs w:val="24"/>
          <w:u w:val="thick"/>
        </w:rPr>
        <w:t>City of Filer Utility Services Application</w:t>
      </w:r>
    </w:p>
    <w:p w14:paraId="3ED2ED33" w14:textId="465D302D" w:rsidR="000679C4" w:rsidRPr="005630BD" w:rsidRDefault="000679C4" w:rsidP="000679C4">
      <w:pPr>
        <w:rPr>
          <w:sz w:val="24"/>
          <w:szCs w:val="24"/>
        </w:rPr>
      </w:pPr>
      <w:r w:rsidRPr="005630BD">
        <w:rPr>
          <w:rFonts w:ascii="Batang" w:eastAsia="Batang" w:hAnsi="Batang"/>
          <w:sz w:val="20"/>
          <w:szCs w:val="20"/>
        </w:rPr>
        <w:t xml:space="preserve">      300 Main Street / PO Box 140</w:t>
      </w:r>
      <w:r w:rsidRPr="005630BD">
        <w:rPr>
          <w:sz w:val="24"/>
          <w:szCs w:val="24"/>
        </w:rPr>
        <w:tab/>
      </w:r>
      <w:r w:rsidRPr="005630BD">
        <w:rPr>
          <w:sz w:val="24"/>
          <w:szCs w:val="24"/>
        </w:rPr>
        <w:tab/>
      </w:r>
      <w:r w:rsidRPr="005630BD">
        <w:rPr>
          <w:rFonts w:ascii="Candara Light" w:hAnsi="Candara Light"/>
          <w:sz w:val="24"/>
          <w:szCs w:val="24"/>
        </w:rPr>
        <w:t>Service Address</w:t>
      </w:r>
      <w:r w:rsidRPr="005630BD">
        <w:rPr>
          <w:sz w:val="24"/>
          <w:szCs w:val="24"/>
        </w:rPr>
        <w:t>: ___________________</w:t>
      </w:r>
      <w:r w:rsidR="005630BD">
        <w:rPr>
          <w:sz w:val="24"/>
          <w:szCs w:val="24"/>
        </w:rPr>
        <w:t>______</w:t>
      </w:r>
      <w:r w:rsidRPr="005630BD">
        <w:rPr>
          <w:sz w:val="24"/>
          <w:szCs w:val="24"/>
        </w:rPr>
        <w:t>__</w:t>
      </w:r>
    </w:p>
    <w:p w14:paraId="1D62951D" w14:textId="1F4CA612" w:rsidR="000679C4" w:rsidRPr="005630BD" w:rsidRDefault="000679C4" w:rsidP="000679C4">
      <w:pPr>
        <w:rPr>
          <w:sz w:val="24"/>
          <w:szCs w:val="24"/>
        </w:rPr>
      </w:pPr>
      <w:r w:rsidRPr="005630BD">
        <w:rPr>
          <w:rFonts w:ascii="Batang" w:eastAsia="Batang" w:hAnsi="Batang"/>
        </w:rPr>
        <w:t xml:space="preserve">               </w:t>
      </w:r>
      <w:r w:rsidRPr="005630BD">
        <w:rPr>
          <w:rFonts w:ascii="Batang" w:eastAsia="Batang" w:hAnsi="Batang"/>
          <w:sz w:val="20"/>
          <w:szCs w:val="20"/>
        </w:rPr>
        <w:t>Filer, Idaho 83328</w:t>
      </w:r>
      <w:r w:rsidR="00E63372" w:rsidRPr="005630BD">
        <w:rPr>
          <w:sz w:val="24"/>
          <w:szCs w:val="24"/>
        </w:rPr>
        <w:tab/>
      </w:r>
      <w:r w:rsidR="00E63372" w:rsidRPr="005630BD">
        <w:rPr>
          <w:sz w:val="24"/>
          <w:szCs w:val="24"/>
        </w:rPr>
        <w:tab/>
      </w:r>
      <w:r w:rsidR="00E63372" w:rsidRPr="005630BD">
        <w:rPr>
          <w:sz w:val="24"/>
          <w:szCs w:val="24"/>
        </w:rPr>
        <w:tab/>
      </w:r>
      <w:r w:rsidR="00E63372" w:rsidRPr="005630BD">
        <w:rPr>
          <w:rFonts w:ascii="Candara Light" w:hAnsi="Candara Light"/>
          <w:sz w:val="24"/>
          <w:szCs w:val="24"/>
        </w:rPr>
        <w:t>Account Number</w:t>
      </w:r>
      <w:r w:rsidR="00E63372" w:rsidRPr="005630BD">
        <w:rPr>
          <w:sz w:val="24"/>
          <w:szCs w:val="24"/>
        </w:rPr>
        <w:t>: ____________</w:t>
      </w:r>
    </w:p>
    <w:p w14:paraId="44ADFD0D" w14:textId="20DF20D1" w:rsidR="000679C4" w:rsidRDefault="000679C4" w:rsidP="000679C4"/>
    <w:p w14:paraId="2AFAB1FE" w14:textId="77777777" w:rsidR="005630BD" w:rsidRDefault="005630BD" w:rsidP="000679C4"/>
    <w:tbl>
      <w:tblPr>
        <w:tblStyle w:val="TableGrid"/>
        <w:tblW w:w="9445" w:type="dxa"/>
        <w:tblLook w:val="04A0" w:firstRow="1" w:lastRow="0" w:firstColumn="1" w:lastColumn="0" w:noHBand="0" w:noVBand="1"/>
      </w:tblPr>
      <w:tblGrid>
        <w:gridCol w:w="9445"/>
      </w:tblGrid>
      <w:tr w:rsidR="00E63372" w14:paraId="14EB7FA8" w14:textId="77777777" w:rsidTr="005630BD">
        <w:trPr>
          <w:trHeight w:val="3725"/>
        </w:trPr>
        <w:tc>
          <w:tcPr>
            <w:tcW w:w="9445" w:type="dxa"/>
          </w:tcPr>
          <w:p w14:paraId="2D305DB7" w14:textId="77777777" w:rsidR="00E63372" w:rsidRDefault="00E63372" w:rsidP="00E63372">
            <w:pPr>
              <w:jc w:val="center"/>
            </w:pPr>
            <w:r w:rsidRPr="007A74A5">
              <w:rPr>
                <w:b/>
                <w:bCs/>
                <w:sz w:val="24"/>
                <w:szCs w:val="24"/>
                <w:u w:val="double"/>
              </w:rPr>
              <w:t>Property Owner Information</w:t>
            </w:r>
          </w:p>
          <w:p w14:paraId="0602AB7E" w14:textId="77777777" w:rsidR="007A74A5" w:rsidRDefault="007A74A5" w:rsidP="007A74A5"/>
          <w:p w14:paraId="6CA621CE" w14:textId="77777777" w:rsidR="007A74A5" w:rsidRDefault="007A74A5" w:rsidP="007A74A5">
            <w:r>
              <w:t>Owner’s Name: ___________________________________________________________________</w:t>
            </w:r>
          </w:p>
          <w:p w14:paraId="0E729993" w14:textId="77777777" w:rsidR="007A74A5" w:rsidRDefault="007A74A5" w:rsidP="007A74A5"/>
          <w:p w14:paraId="7578FD83" w14:textId="77777777" w:rsidR="007A74A5" w:rsidRDefault="007A74A5" w:rsidP="007A74A5">
            <w:r>
              <w:t>Mailing Address: __________________________________________________________________</w:t>
            </w:r>
          </w:p>
          <w:p w14:paraId="1FC49EB8" w14:textId="77777777" w:rsidR="007A74A5" w:rsidRDefault="007A74A5" w:rsidP="007A74A5"/>
          <w:p w14:paraId="079428C8" w14:textId="72D14682" w:rsidR="007A74A5" w:rsidRDefault="007A74A5" w:rsidP="007A74A5">
            <w:r>
              <w:t xml:space="preserve">Mobile Phone: _______________________  </w:t>
            </w:r>
            <w:r w:rsidR="009757BE">
              <w:t xml:space="preserve"> </w:t>
            </w:r>
            <w:r>
              <w:t>Email: ______________________________________</w:t>
            </w:r>
          </w:p>
          <w:p w14:paraId="7B6EB419" w14:textId="77777777" w:rsidR="009757BE" w:rsidRDefault="009757BE" w:rsidP="007A74A5"/>
          <w:p w14:paraId="5E523554" w14:textId="5FC6B436" w:rsidR="009757BE" w:rsidRDefault="009757BE" w:rsidP="007A74A5">
            <w:r>
              <w:t>Date of Occupancy: ________________________</w:t>
            </w:r>
            <w:r w:rsidR="00437171">
              <w:t xml:space="preserve">      </w:t>
            </w:r>
            <w:r w:rsidR="00255CE3">
              <w:t>Driver’s</w:t>
            </w:r>
            <w:r w:rsidR="00437171">
              <w:t xml:space="preserve"> License #: _______________________</w:t>
            </w:r>
          </w:p>
          <w:p w14:paraId="48E83A1C" w14:textId="77777777" w:rsidR="009757BE" w:rsidRDefault="009757BE" w:rsidP="007A74A5"/>
          <w:p w14:paraId="4457A052" w14:textId="581B1248" w:rsidR="009757BE" w:rsidRDefault="009757BE" w:rsidP="007A74A5">
            <w:r>
              <w:t xml:space="preserve">Is this a rental property?  </w:t>
            </w:r>
            <w:r w:rsidRPr="009757BE">
              <w:rPr>
                <w:sz w:val="18"/>
                <w:szCs w:val="18"/>
              </w:rPr>
              <w:t xml:space="preserve">(Please circle </w:t>
            </w:r>
            <w:proofErr w:type="gramStart"/>
            <w:r w:rsidR="00255CE3" w:rsidRPr="009757BE">
              <w:rPr>
                <w:sz w:val="18"/>
                <w:szCs w:val="18"/>
              </w:rPr>
              <w:t>one)</w:t>
            </w:r>
            <w:r w:rsidR="00255CE3">
              <w:t xml:space="preserve">  </w:t>
            </w:r>
            <w:r>
              <w:t xml:space="preserve"> </w:t>
            </w:r>
            <w:proofErr w:type="gramEnd"/>
            <w:r>
              <w:t xml:space="preserve">         YES               NO</w:t>
            </w:r>
          </w:p>
          <w:p w14:paraId="68A7662F" w14:textId="77777777" w:rsidR="009757BE" w:rsidRDefault="009757BE" w:rsidP="007A74A5"/>
          <w:p w14:paraId="71AD0025" w14:textId="06CA2877" w:rsidR="009757BE" w:rsidRPr="007A74A5" w:rsidRDefault="009757BE" w:rsidP="007A74A5">
            <w:r>
              <w:t>$100 Meter Deposit Required           Check             Cash              Card</w:t>
            </w:r>
          </w:p>
        </w:tc>
      </w:tr>
    </w:tbl>
    <w:p w14:paraId="4679B81D" w14:textId="2DCF0FCA" w:rsidR="000679C4" w:rsidRDefault="000679C4" w:rsidP="000679C4"/>
    <w:p w14:paraId="7B9D7B71" w14:textId="77777777" w:rsidR="005630BD" w:rsidRDefault="005630BD" w:rsidP="000679C4"/>
    <w:tbl>
      <w:tblPr>
        <w:tblStyle w:val="TableGrid"/>
        <w:tblW w:w="0" w:type="auto"/>
        <w:tblLook w:val="04A0" w:firstRow="1" w:lastRow="0" w:firstColumn="1" w:lastColumn="0" w:noHBand="0" w:noVBand="1"/>
      </w:tblPr>
      <w:tblGrid>
        <w:gridCol w:w="9350"/>
      </w:tblGrid>
      <w:tr w:rsidR="00D82766" w14:paraId="78B2AE66" w14:textId="77777777" w:rsidTr="001C3DF9">
        <w:trPr>
          <w:trHeight w:val="2195"/>
        </w:trPr>
        <w:tc>
          <w:tcPr>
            <w:tcW w:w="9350" w:type="dxa"/>
          </w:tcPr>
          <w:p w14:paraId="56D4B9FA" w14:textId="22461948" w:rsidR="00D82766" w:rsidRDefault="00D82766" w:rsidP="00D82766">
            <w:pPr>
              <w:jc w:val="center"/>
            </w:pPr>
            <w:r w:rsidRPr="00D82766">
              <w:rPr>
                <w:b/>
                <w:bCs/>
                <w:sz w:val="24"/>
                <w:szCs w:val="24"/>
                <w:u w:val="double"/>
              </w:rPr>
              <w:t>Utility Bill Break Down</w:t>
            </w:r>
            <w:r w:rsidR="00E20A2A">
              <w:rPr>
                <w:b/>
                <w:bCs/>
                <w:sz w:val="24"/>
                <w:szCs w:val="24"/>
                <w:u w:val="double"/>
              </w:rPr>
              <w:t xml:space="preserve"> – Residential based on 1” meter</w:t>
            </w:r>
            <w:r w:rsidR="00344CB6">
              <w:rPr>
                <w:b/>
                <w:bCs/>
                <w:sz w:val="24"/>
                <w:szCs w:val="24"/>
                <w:u w:val="double"/>
              </w:rPr>
              <w:t xml:space="preserve"> </w:t>
            </w:r>
          </w:p>
          <w:p w14:paraId="37E9D368" w14:textId="1B79B886" w:rsidR="00D82766" w:rsidRPr="00483292" w:rsidRDefault="00483292" w:rsidP="00D82766">
            <w:pPr>
              <w:jc w:val="center"/>
              <w:rPr>
                <w:i/>
                <w:iCs/>
                <w:sz w:val="18"/>
                <w:szCs w:val="18"/>
              </w:rPr>
            </w:pPr>
            <w:r w:rsidRPr="00483292">
              <w:rPr>
                <w:i/>
                <w:iCs/>
                <w:sz w:val="18"/>
                <w:szCs w:val="18"/>
              </w:rPr>
              <w:t>Rates are increased by usage after 10,000 gallons for water &amp; 7,000 for sewer</w:t>
            </w:r>
          </w:p>
          <w:p w14:paraId="1FACECBC" w14:textId="3B10FBCF" w:rsidR="00D82766" w:rsidRDefault="00D82766" w:rsidP="00D82766">
            <w:r>
              <w:t xml:space="preserve">Water (0-10,000 </w:t>
            </w:r>
            <w:proofErr w:type="gramStart"/>
            <w:r>
              <w:t>gal</w:t>
            </w:r>
            <w:r w:rsidR="00483292">
              <w:t>lons</w:t>
            </w:r>
            <w:r>
              <w:t>)</w:t>
            </w:r>
            <w:r w:rsidR="00E20A2A">
              <w:t xml:space="preserve">   </w:t>
            </w:r>
            <w:proofErr w:type="gramEnd"/>
            <w:r w:rsidR="00E20A2A">
              <w:t xml:space="preserve">             </w:t>
            </w:r>
            <w:r w:rsidR="00483292">
              <w:t xml:space="preserve">                                          </w:t>
            </w:r>
            <w:r w:rsidR="00FB26B7">
              <w:t xml:space="preserve"> </w:t>
            </w:r>
            <w:r w:rsidR="00483292">
              <w:t xml:space="preserve">                                                                   </w:t>
            </w:r>
            <w:r w:rsidR="00FB26B7">
              <w:t>$</w:t>
            </w:r>
            <w:r w:rsidR="00E20A2A">
              <w:t>2</w:t>
            </w:r>
            <w:r w:rsidR="00D624E0">
              <w:t>8</w:t>
            </w:r>
            <w:r w:rsidR="00E20A2A">
              <w:t>.</w:t>
            </w:r>
            <w:r w:rsidR="001E6CA8">
              <w:t>90</w:t>
            </w:r>
            <w:r w:rsidR="00E20A2A">
              <w:t xml:space="preserve">                           </w:t>
            </w:r>
          </w:p>
          <w:p w14:paraId="6C7ACE34" w14:textId="2B5E0E60" w:rsidR="00E20A2A" w:rsidRDefault="00E20A2A" w:rsidP="00D82766">
            <w:r>
              <w:t xml:space="preserve">Water Bond                               </w:t>
            </w:r>
            <w:r w:rsidR="00483292">
              <w:t xml:space="preserve">                                                                                                                      </w:t>
            </w:r>
            <w:r w:rsidR="00FB26B7">
              <w:t>$</w:t>
            </w:r>
            <w:r>
              <w:t>15.</w:t>
            </w:r>
            <w:r w:rsidR="001E6CA8">
              <w:t>30</w:t>
            </w:r>
          </w:p>
          <w:p w14:paraId="1AC69941" w14:textId="66C54CBE" w:rsidR="00E20A2A" w:rsidRDefault="00E20A2A" w:rsidP="00D82766">
            <w:r>
              <w:t>Sewer (0-7,000 ga</w:t>
            </w:r>
            <w:r w:rsidR="00483292">
              <w:t>l</w:t>
            </w:r>
            <w:r>
              <w:t>l</w:t>
            </w:r>
            <w:r w:rsidR="00483292">
              <w:t>ons of</w:t>
            </w:r>
            <w:r>
              <w:t xml:space="preserve"> water</w:t>
            </w:r>
            <w:r w:rsidR="00483292">
              <w:t xml:space="preserve"> </w:t>
            </w:r>
            <w:proofErr w:type="gramStart"/>
            <w:r w:rsidR="00483292">
              <w:t xml:space="preserve">usage)  </w:t>
            </w:r>
            <w:r>
              <w:t xml:space="preserve"> </w:t>
            </w:r>
            <w:proofErr w:type="gramEnd"/>
            <w:r>
              <w:t xml:space="preserve">  </w:t>
            </w:r>
            <w:r w:rsidR="00483292">
              <w:t xml:space="preserve">                                                                                                </w:t>
            </w:r>
            <w:r w:rsidR="00FB26B7">
              <w:t>$</w:t>
            </w:r>
            <w:r w:rsidR="001E6CA8">
              <w:t>49.91</w:t>
            </w:r>
          </w:p>
          <w:p w14:paraId="3EF308B8" w14:textId="3F934D82" w:rsidR="00E20A2A" w:rsidRDefault="00E20A2A" w:rsidP="00D82766">
            <w:r>
              <w:t xml:space="preserve">Sewer Bond                                </w:t>
            </w:r>
            <w:r w:rsidR="00483292">
              <w:t xml:space="preserve">                                                                                                                     </w:t>
            </w:r>
            <w:r w:rsidR="00FB26B7">
              <w:t>$</w:t>
            </w:r>
            <w:r>
              <w:t>23</w:t>
            </w:r>
            <w:r w:rsidR="001E6CA8">
              <w:t>.46</w:t>
            </w:r>
          </w:p>
          <w:p w14:paraId="3445F738" w14:textId="7CCCBD09" w:rsidR="00E20A2A" w:rsidRDefault="00E20A2A" w:rsidP="00D82766">
            <w:r>
              <w:t>Sanitation (</w:t>
            </w:r>
            <w:r w:rsidR="00483292">
              <w:t xml:space="preserve">1x weekly </w:t>
            </w:r>
            <w:proofErr w:type="gramStart"/>
            <w:r w:rsidR="00344CB6">
              <w:t xml:space="preserve">pickup)  </w:t>
            </w:r>
            <w:r w:rsidR="00FB26B7">
              <w:t xml:space="preserve"> </w:t>
            </w:r>
            <w:proofErr w:type="gramEnd"/>
            <w:r w:rsidR="00FB26B7">
              <w:t xml:space="preserve">                                                                                         </w:t>
            </w:r>
            <w:r w:rsidR="00344CB6">
              <w:t xml:space="preserve">                         </w:t>
            </w:r>
            <w:r w:rsidR="00FB26B7">
              <w:t xml:space="preserve"> $</w:t>
            </w:r>
            <w:r w:rsidR="001E6CA8">
              <w:t>12.14</w:t>
            </w:r>
          </w:p>
          <w:p w14:paraId="1F42B107" w14:textId="0ECB3070" w:rsidR="005F37DD" w:rsidRDefault="005F37DD" w:rsidP="00D82766">
            <w:r>
              <w:t xml:space="preserve">Commercial Sanitation </w:t>
            </w:r>
            <w:r w:rsidR="00344CB6">
              <w:t>(1x weekly pickup)                                                                                               $16.</w:t>
            </w:r>
            <w:r w:rsidR="001E6CA8">
              <w:t>55</w:t>
            </w:r>
          </w:p>
          <w:p w14:paraId="0AEF91E3" w14:textId="567B11B8" w:rsidR="00483292" w:rsidRDefault="001C3DF9" w:rsidP="00D82766">
            <w:r>
              <w:t>Pressurized</w:t>
            </w:r>
            <w:r w:rsidR="00483292">
              <w:t xml:space="preserve"> Irrigation </w:t>
            </w:r>
            <w:proofErr w:type="gramStart"/>
            <w:r w:rsidR="00483292">
              <w:t>( if</w:t>
            </w:r>
            <w:proofErr w:type="gramEnd"/>
            <w:r w:rsidR="00483292">
              <w:t xml:space="preserve"> applicable)                                                                          </w:t>
            </w:r>
            <w:r>
              <w:t xml:space="preserve">       </w:t>
            </w:r>
            <w:r w:rsidR="00483292">
              <w:t xml:space="preserve"> .001 per </w:t>
            </w:r>
            <w:r>
              <w:t>sq. ft. of lot</w:t>
            </w:r>
          </w:p>
          <w:p w14:paraId="7D9282D9" w14:textId="4C582471" w:rsidR="00E20A2A" w:rsidRPr="00E20A2A" w:rsidRDefault="00E20A2A" w:rsidP="00D82766"/>
        </w:tc>
      </w:tr>
    </w:tbl>
    <w:p w14:paraId="4AFA3809" w14:textId="63958DB1" w:rsidR="00D82766" w:rsidRDefault="00D82766" w:rsidP="000679C4"/>
    <w:p w14:paraId="7B69B203" w14:textId="77777777" w:rsidR="005630BD" w:rsidRDefault="005630BD" w:rsidP="000679C4"/>
    <w:tbl>
      <w:tblPr>
        <w:tblStyle w:val="TableGrid"/>
        <w:tblW w:w="0" w:type="auto"/>
        <w:tblLook w:val="04A0" w:firstRow="1" w:lastRow="0" w:firstColumn="1" w:lastColumn="0" w:noHBand="0" w:noVBand="1"/>
      </w:tblPr>
      <w:tblGrid>
        <w:gridCol w:w="9350"/>
      </w:tblGrid>
      <w:tr w:rsidR="001C3DF9" w14:paraId="67DEC4CC" w14:textId="77777777" w:rsidTr="005630BD">
        <w:trPr>
          <w:trHeight w:val="1385"/>
        </w:trPr>
        <w:tc>
          <w:tcPr>
            <w:tcW w:w="9350" w:type="dxa"/>
          </w:tcPr>
          <w:p w14:paraId="4FA604AC" w14:textId="565EB3C0" w:rsidR="001C3DF9" w:rsidRDefault="001C3DF9" w:rsidP="00CF2FCD">
            <w:pPr>
              <w:jc w:val="center"/>
            </w:pPr>
            <w:r>
              <w:rPr>
                <w:b/>
                <w:bCs/>
                <w:sz w:val="24"/>
                <w:szCs w:val="24"/>
                <w:u w:val="double"/>
              </w:rPr>
              <w:t>Miscellaneous Fees</w:t>
            </w:r>
          </w:p>
          <w:p w14:paraId="4948902C" w14:textId="3472EC93" w:rsidR="001C3DF9" w:rsidRDefault="001C3DF9" w:rsidP="00CF2FCD">
            <w:r>
              <w:t xml:space="preserve">Late Fee </w:t>
            </w:r>
            <w:r w:rsidRPr="001C3DF9">
              <w:rPr>
                <w:sz w:val="20"/>
                <w:szCs w:val="20"/>
              </w:rPr>
              <w:t>(Assessed on 16</w:t>
            </w:r>
            <w:r w:rsidRPr="001C3DF9">
              <w:rPr>
                <w:sz w:val="20"/>
                <w:szCs w:val="20"/>
                <w:vertAlign w:val="superscript"/>
              </w:rPr>
              <w:t>th</w:t>
            </w:r>
            <w:r w:rsidRPr="001C3DF9">
              <w:rPr>
                <w:sz w:val="20"/>
                <w:szCs w:val="20"/>
              </w:rPr>
              <w:t xml:space="preserve"> of each month @ 10% of</w:t>
            </w:r>
            <w:r w:rsidR="003E56D8">
              <w:rPr>
                <w:sz w:val="20"/>
                <w:szCs w:val="20"/>
              </w:rPr>
              <w:t xml:space="preserve"> total</w:t>
            </w:r>
            <w:r w:rsidRPr="001C3DF9">
              <w:rPr>
                <w:sz w:val="20"/>
                <w:szCs w:val="20"/>
              </w:rPr>
              <w:t xml:space="preserve"> water </w:t>
            </w:r>
            <w:proofErr w:type="gramStart"/>
            <w:r w:rsidRPr="001C3DF9">
              <w:rPr>
                <w:sz w:val="20"/>
                <w:szCs w:val="20"/>
              </w:rPr>
              <w:t>charge</w:t>
            </w:r>
            <w:r>
              <w:t xml:space="preserve">)   </w:t>
            </w:r>
            <w:proofErr w:type="gramEnd"/>
            <w:r>
              <w:t xml:space="preserve">                                             </w:t>
            </w:r>
            <w:r w:rsidR="003E56D8">
              <w:t xml:space="preserve"> </w:t>
            </w:r>
            <w:r w:rsidR="003E56D8" w:rsidRPr="003E56D8">
              <w:rPr>
                <w:i/>
                <w:iCs/>
              </w:rPr>
              <w:t>ex</w:t>
            </w:r>
            <w:r w:rsidR="003E56D8">
              <w:t xml:space="preserve">. </w:t>
            </w:r>
            <w:r w:rsidR="00FB26B7">
              <w:t>$</w:t>
            </w:r>
            <w:r w:rsidR="003E56D8">
              <w:t>4.25</w:t>
            </w:r>
            <w:r>
              <w:t xml:space="preserve">          </w:t>
            </w:r>
          </w:p>
          <w:p w14:paraId="7FCFB1C9" w14:textId="3B445458" w:rsidR="001C3DF9" w:rsidRDefault="00FB26B7" w:rsidP="00CF2FCD">
            <w:r>
              <w:t xml:space="preserve">Disconnect Fee                                </w:t>
            </w:r>
            <w:r w:rsidR="001C3DF9">
              <w:t xml:space="preserve">                                                                                                               </w:t>
            </w:r>
            <w:r>
              <w:t>$50</w:t>
            </w:r>
            <w:r w:rsidR="001C3DF9">
              <w:t>.00</w:t>
            </w:r>
          </w:p>
          <w:p w14:paraId="5DE46900" w14:textId="69674EBB" w:rsidR="001C3DF9" w:rsidRDefault="007E50B9" w:rsidP="00CF2FCD">
            <w:r>
              <w:t>Return Check Fee</w:t>
            </w:r>
            <w:r w:rsidR="001C3DF9">
              <w:t xml:space="preserve">                                                                                                      </w:t>
            </w:r>
            <w:r>
              <w:t xml:space="preserve">                                     $30</w:t>
            </w:r>
            <w:r w:rsidR="001C3DF9">
              <w:t>.</w:t>
            </w:r>
            <w:r>
              <w:t>0</w:t>
            </w:r>
            <w:r w:rsidR="001C3DF9">
              <w:t>0</w:t>
            </w:r>
          </w:p>
          <w:p w14:paraId="0DF76B5F" w14:textId="77777777" w:rsidR="001C3DF9" w:rsidRPr="00E20A2A" w:rsidRDefault="001C3DF9" w:rsidP="005630BD"/>
        </w:tc>
      </w:tr>
    </w:tbl>
    <w:p w14:paraId="3A822BB0" w14:textId="318C08B2" w:rsidR="001C3DF9" w:rsidRDefault="001C3DF9" w:rsidP="000679C4"/>
    <w:p w14:paraId="76962226" w14:textId="78A9052F" w:rsidR="00437171" w:rsidRDefault="00437171" w:rsidP="000679C4"/>
    <w:p w14:paraId="0738E62C" w14:textId="0CD256BF" w:rsidR="00437171" w:rsidRDefault="00437171" w:rsidP="00437171">
      <w:pPr>
        <w:jc w:val="center"/>
        <w:rPr>
          <w:rFonts w:ascii="Cavolini" w:hAnsi="Cavolini" w:cs="Cavolini"/>
        </w:rPr>
      </w:pPr>
      <w:r w:rsidRPr="00437171">
        <w:rPr>
          <w:rFonts w:ascii="Cavolini" w:hAnsi="Cavolini" w:cs="Cavolini"/>
          <w:b/>
          <w:bCs/>
          <w:sz w:val="32"/>
          <w:szCs w:val="32"/>
        </w:rPr>
        <w:t>Terms and Conditions</w:t>
      </w:r>
    </w:p>
    <w:p w14:paraId="7C56A71D" w14:textId="2355F98D" w:rsidR="00437171" w:rsidRDefault="00437171" w:rsidP="00437171">
      <w:pPr>
        <w:jc w:val="center"/>
        <w:rPr>
          <w:rFonts w:ascii="Cavolini" w:hAnsi="Cavolini" w:cs="Cavolini"/>
        </w:rPr>
      </w:pPr>
    </w:p>
    <w:p w14:paraId="34534CFF" w14:textId="78A1BBE0" w:rsidR="00437171" w:rsidRPr="00255CE3" w:rsidRDefault="00085681" w:rsidP="00437171">
      <w:pPr>
        <w:rPr>
          <w:rFonts w:ascii="Candara Light" w:hAnsi="Candara Light" w:cs="Cavolini"/>
        </w:rPr>
      </w:pPr>
      <w:r w:rsidRPr="00255CE3">
        <w:rPr>
          <w:rFonts w:ascii="Candara Light" w:hAnsi="Candara Light" w:cs="Cavolini"/>
        </w:rPr>
        <w:t>Only the real property owner</w:t>
      </w:r>
      <w:r w:rsidR="00414276" w:rsidRPr="00255CE3">
        <w:rPr>
          <w:rFonts w:ascii="Candara Light" w:hAnsi="Candara Light" w:cs="Cavolini"/>
        </w:rPr>
        <w:t xml:space="preserve"> (Applicant)</w:t>
      </w:r>
      <w:r w:rsidRPr="00255CE3">
        <w:rPr>
          <w:rFonts w:ascii="Candara Light" w:hAnsi="Candara Light" w:cs="Cavolini"/>
        </w:rPr>
        <w:t xml:space="preserve"> of property served by the city services may subscribe to city utility services, including water, sewer, sanitation and pressurized irrigation.  Owner agrees to pay for the services at the rate, time and manner required by the City of Filer City code and rate resolutions of the Filer City Council.  The City will make reasonable efforts to notify Applicant of rate changes through legal publication in The Times News, but the</w:t>
      </w:r>
      <w:r w:rsidR="00414276" w:rsidRPr="00255CE3">
        <w:rPr>
          <w:rFonts w:ascii="Candara Light" w:hAnsi="Candara Light" w:cs="Cavolini"/>
        </w:rPr>
        <w:t xml:space="preserve"> </w:t>
      </w:r>
      <w:r w:rsidRPr="00255CE3">
        <w:rPr>
          <w:rFonts w:ascii="Candara Light" w:hAnsi="Candara Light" w:cs="Cavolini"/>
        </w:rPr>
        <w:t xml:space="preserve">absence of such notice shall not waive the City’s right to collect the new rates.  The </w:t>
      </w:r>
      <w:r w:rsidR="00C64730" w:rsidRPr="00255CE3">
        <w:rPr>
          <w:rFonts w:ascii="Candara Light" w:hAnsi="Candara Light" w:cs="Cavolini"/>
        </w:rPr>
        <w:t>city</w:t>
      </w:r>
      <w:r w:rsidRPr="00255CE3">
        <w:rPr>
          <w:rFonts w:ascii="Candara Light" w:hAnsi="Candara Light" w:cs="Cavolini"/>
        </w:rPr>
        <w:t xml:space="preserve"> may at its option install such meters, meter reading devices, and other devices</w:t>
      </w:r>
      <w:r w:rsidR="000B6620" w:rsidRPr="00255CE3">
        <w:rPr>
          <w:rFonts w:ascii="Candara Light" w:hAnsi="Candara Light" w:cs="Cavolini"/>
        </w:rPr>
        <w:t xml:space="preserve"> it deems necessary to control and measure the quantity of water supplied.  Supply of water, sewer, garbage and pressurized irrigation services are subject to the Filer City Code.  The City is neither responsible nor liable to the applicant for any damage that may be caused to Applicant or Applicant(s) property by any failure of the water system that occurs in the building(s) and City water shut-off valve.  The City is not liable to the Applicant for the consequences, if any, of reductions or interruptions in water supply caused by construction, power failure, fire suppression, repairs, shut-off by reason of non-payment, or otherwise, nor shall any of the same reduce or eliminate Applicant’s obligation to pay the fees.</w:t>
      </w:r>
    </w:p>
    <w:p w14:paraId="6AB24D2D" w14:textId="5547AA10" w:rsidR="00414276" w:rsidRPr="00255CE3" w:rsidRDefault="00414276" w:rsidP="00437171">
      <w:pPr>
        <w:rPr>
          <w:rFonts w:ascii="Candara Light" w:hAnsi="Candara Light" w:cs="Cavolini"/>
        </w:rPr>
      </w:pPr>
    </w:p>
    <w:p w14:paraId="3954052D" w14:textId="07B85E47" w:rsidR="00414276" w:rsidRPr="00255CE3" w:rsidRDefault="00414276" w:rsidP="00437171">
      <w:pPr>
        <w:rPr>
          <w:rFonts w:ascii="Candara Light" w:hAnsi="Candara Light" w:cs="Cavolini"/>
        </w:rPr>
      </w:pPr>
      <w:r w:rsidRPr="00255CE3">
        <w:rPr>
          <w:rFonts w:ascii="Candara Light" w:hAnsi="Candara Light" w:cs="Cavolini"/>
        </w:rPr>
        <w:t xml:space="preserve">Applicant understands that only a representative of the </w:t>
      </w:r>
      <w:r w:rsidR="00C64730" w:rsidRPr="00255CE3">
        <w:rPr>
          <w:rFonts w:ascii="Candara Light" w:hAnsi="Candara Light" w:cs="Cavolini"/>
        </w:rPr>
        <w:t>city</w:t>
      </w:r>
      <w:r w:rsidRPr="00255CE3">
        <w:rPr>
          <w:rFonts w:ascii="Candara Light" w:hAnsi="Candara Light" w:cs="Cavolini"/>
        </w:rPr>
        <w:t xml:space="preserve"> is allowed to turn on or off any City utility service.  The Applicant further agrees to take no action to obstruct, cover meters or shut-off devices, or otherwise prevent the City’s authorized representative from making records, readings, and inspections of the location, condition, and sufficiency of pipes, fittings, valves, cocks, fixtures, and appliances.  Applicant agrees to grant free access to the City’s authorized representative during reasonable hours to carry out such official duties necessary for the proper operation of maintenance of water and sewer systems.</w:t>
      </w:r>
    </w:p>
    <w:p w14:paraId="4DA07398" w14:textId="504845CA" w:rsidR="00414276" w:rsidRPr="00255CE3" w:rsidRDefault="00414276" w:rsidP="00437171">
      <w:pPr>
        <w:rPr>
          <w:rFonts w:ascii="Candara Light" w:hAnsi="Candara Light" w:cs="Cavolini"/>
        </w:rPr>
      </w:pPr>
    </w:p>
    <w:p w14:paraId="7FAA3F6E" w14:textId="665C1117" w:rsidR="002542BF" w:rsidRPr="00255CE3" w:rsidRDefault="002542BF" w:rsidP="00437171">
      <w:pPr>
        <w:rPr>
          <w:rFonts w:ascii="Candara Light" w:hAnsi="Candara Light" w:cs="Cavolini"/>
        </w:rPr>
      </w:pPr>
      <w:r w:rsidRPr="00255CE3">
        <w:rPr>
          <w:rFonts w:ascii="Candara Light" w:hAnsi="Candara Light" w:cs="Cavolini"/>
        </w:rPr>
        <w:t xml:space="preserve">In the event </w:t>
      </w:r>
      <w:r w:rsidR="00455FDA" w:rsidRPr="00255CE3">
        <w:rPr>
          <w:rFonts w:ascii="Candara Light" w:hAnsi="Candara Light" w:cs="Cavolini"/>
        </w:rPr>
        <w:t xml:space="preserve">any account becomes </w:t>
      </w:r>
      <w:r w:rsidR="00791F75" w:rsidRPr="00255CE3">
        <w:rPr>
          <w:rFonts w:ascii="Candara Light" w:hAnsi="Candara Light" w:cs="Cavolini"/>
        </w:rPr>
        <w:t>30 days past due and no communication efforts to make a payment arrangement have been made by Applicant, the City of Filer will shut off the water services.  All disconnection fees apply and services will be restored only after the past due balance and reconnect fee of $50 is paid in full.</w:t>
      </w:r>
    </w:p>
    <w:p w14:paraId="750883FB" w14:textId="62BC3236" w:rsidR="00800535" w:rsidRPr="00255CE3" w:rsidRDefault="00800535" w:rsidP="00437171">
      <w:pPr>
        <w:rPr>
          <w:rFonts w:ascii="Candara Light" w:hAnsi="Candara Light" w:cs="Cavolini"/>
        </w:rPr>
      </w:pPr>
    </w:p>
    <w:p w14:paraId="68DF2F89" w14:textId="3F6A2DDA" w:rsidR="00800535" w:rsidRPr="00255CE3" w:rsidRDefault="00800535" w:rsidP="00437171">
      <w:pPr>
        <w:rPr>
          <w:rFonts w:ascii="Candara Light" w:hAnsi="Candara Light" w:cs="Cavolini"/>
        </w:rPr>
      </w:pPr>
      <w:r w:rsidRPr="00255CE3">
        <w:rPr>
          <w:rFonts w:ascii="Candara Light" w:hAnsi="Candara Light" w:cs="Cavolini"/>
        </w:rPr>
        <w:t>Utility bill becomes delinquent on the 16</w:t>
      </w:r>
      <w:r w:rsidRPr="00255CE3">
        <w:rPr>
          <w:rFonts w:ascii="Candara Light" w:hAnsi="Candara Light" w:cs="Cavolini"/>
          <w:vertAlign w:val="superscript"/>
        </w:rPr>
        <w:t>th</w:t>
      </w:r>
      <w:r w:rsidRPr="00255CE3">
        <w:rPr>
          <w:rFonts w:ascii="Candara Light" w:hAnsi="Candara Light" w:cs="Cavolini"/>
        </w:rPr>
        <w:t xml:space="preserve"> of each month.  Penalties charges are applied to utility bills that are delinquent.  Pursuant to the City of Filer Resolution No. </w:t>
      </w:r>
      <w:r w:rsidR="00344CB6">
        <w:rPr>
          <w:rFonts w:ascii="Candara Light" w:hAnsi="Candara Light" w:cs="Cavolini"/>
        </w:rPr>
        <w:t>643</w:t>
      </w:r>
      <w:r w:rsidR="00344CB6" w:rsidRPr="00255CE3">
        <w:rPr>
          <w:rFonts w:ascii="Candara Light" w:hAnsi="Candara Light" w:cs="Cavolini"/>
        </w:rPr>
        <w:t>,</w:t>
      </w:r>
      <w:r w:rsidRPr="00255CE3">
        <w:rPr>
          <w:rFonts w:ascii="Candara Light" w:hAnsi="Candara Light" w:cs="Cavolini"/>
        </w:rPr>
        <w:t xml:space="preserve"> a late fee penalty of </w:t>
      </w:r>
      <w:r w:rsidR="009375C3" w:rsidRPr="00255CE3">
        <w:rPr>
          <w:rFonts w:ascii="Candara Light" w:hAnsi="Candara Light" w:cs="Cavolini"/>
        </w:rPr>
        <w:t>10% of the total water charge will be assessed on the 16</w:t>
      </w:r>
      <w:r w:rsidR="009375C3" w:rsidRPr="00255CE3">
        <w:rPr>
          <w:rFonts w:ascii="Candara Light" w:hAnsi="Candara Light" w:cs="Cavolini"/>
          <w:vertAlign w:val="superscript"/>
        </w:rPr>
        <w:t>th</w:t>
      </w:r>
      <w:r w:rsidR="009375C3" w:rsidRPr="00255CE3">
        <w:rPr>
          <w:rFonts w:ascii="Candara Light" w:hAnsi="Candara Light" w:cs="Cavolini"/>
        </w:rPr>
        <w:t xml:space="preserve"> day of the month when the balance has not been paid in full prior to that date.</w:t>
      </w:r>
    </w:p>
    <w:p w14:paraId="73F87CD5" w14:textId="1ED9F316" w:rsidR="009375C3" w:rsidRPr="00255CE3" w:rsidRDefault="009375C3" w:rsidP="00437171">
      <w:pPr>
        <w:rPr>
          <w:rFonts w:ascii="Candara Light" w:hAnsi="Candara Light" w:cs="Cavolini"/>
        </w:rPr>
      </w:pPr>
    </w:p>
    <w:p w14:paraId="2A4F68A3" w14:textId="6D70BDDC" w:rsidR="009375C3" w:rsidRPr="00255CE3" w:rsidRDefault="009375C3" w:rsidP="00437171">
      <w:pPr>
        <w:rPr>
          <w:rFonts w:ascii="Candara Light" w:hAnsi="Candara Light" w:cs="Cavolini"/>
        </w:rPr>
      </w:pPr>
      <w:r w:rsidRPr="00255CE3">
        <w:rPr>
          <w:rFonts w:ascii="Candara Light" w:hAnsi="Candara Light" w:cs="Cavolini"/>
        </w:rPr>
        <w:t xml:space="preserve">Applicant represents that all information supplied herein is true and correct.  Applicant understands that s(he) may be guilty of identity theft or obtaining property under false pretense for using another person’s name as Owner or for signing another person’s </w:t>
      </w:r>
      <w:r w:rsidR="0028253E" w:rsidRPr="00255CE3">
        <w:rPr>
          <w:rFonts w:ascii="Candara Light" w:hAnsi="Candara Light" w:cs="Cavolini"/>
        </w:rPr>
        <w:t>signature.</w:t>
      </w:r>
    </w:p>
    <w:p w14:paraId="262D20D7" w14:textId="2C51B10C" w:rsidR="0028253E" w:rsidRPr="00255CE3" w:rsidRDefault="0028253E" w:rsidP="00437171">
      <w:pPr>
        <w:rPr>
          <w:rFonts w:ascii="Candara Light" w:hAnsi="Candara Light" w:cs="Cavolini"/>
        </w:rPr>
      </w:pPr>
    </w:p>
    <w:p w14:paraId="5501E423" w14:textId="1FD9B368" w:rsidR="0028253E" w:rsidRPr="00255CE3" w:rsidRDefault="0028253E" w:rsidP="00437171">
      <w:pPr>
        <w:rPr>
          <w:rFonts w:ascii="Candara Light" w:hAnsi="Candara Light" w:cs="Cavolini"/>
        </w:rPr>
      </w:pPr>
      <w:r w:rsidRPr="00255CE3">
        <w:rPr>
          <w:rFonts w:ascii="Candara Light" w:hAnsi="Candara Light" w:cs="Cavolini"/>
        </w:rPr>
        <w:t>_________________________</w:t>
      </w:r>
      <w:r w:rsidR="00255CE3">
        <w:rPr>
          <w:rFonts w:ascii="Candara Light" w:hAnsi="Candara Light" w:cs="Cavolini"/>
        </w:rPr>
        <w:t>_________</w:t>
      </w:r>
      <w:r w:rsidRPr="00255CE3">
        <w:rPr>
          <w:rFonts w:ascii="Candara Light" w:hAnsi="Candara Light" w:cs="Cavolini"/>
        </w:rPr>
        <w:t>________</w:t>
      </w:r>
      <w:r w:rsidR="00D624E0" w:rsidRPr="00255CE3">
        <w:rPr>
          <w:rFonts w:ascii="Candara Light" w:hAnsi="Candara Light" w:cs="Cavolini"/>
        </w:rPr>
        <w:t>_____</w:t>
      </w:r>
      <w:r w:rsidRPr="00255CE3">
        <w:rPr>
          <w:rFonts w:ascii="Candara Light" w:hAnsi="Candara Light" w:cs="Cavolini"/>
        </w:rPr>
        <w:t xml:space="preserve">_  </w:t>
      </w:r>
      <w:r w:rsidR="00D624E0" w:rsidRPr="00255CE3">
        <w:rPr>
          <w:rFonts w:ascii="Candara Light" w:hAnsi="Candara Light" w:cs="Cavolini"/>
        </w:rPr>
        <w:t xml:space="preserve">                 ______</w:t>
      </w:r>
      <w:r w:rsidRPr="00255CE3">
        <w:rPr>
          <w:rFonts w:ascii="Candara Light" w:hAnsi="Candara Light" w:cs="Cavolini"/>
        </w:rPr>
        <w:t>__________</w:t>
      </w:r>
    </w:p>
    <w:p w14:paraId="0400141D" w14:textId="44C1C918" w:rsidR="00D624E0" w:rsidRPr="00255CE3" w:rsidRDefault="00D624E0" w:rsidP="00437171">
      <w:pPr>
        <w:rPr>
          <w:rFonts w:ascii="Candara Light" w:hAnsi="Candara Light" w:cs="Cavolini"/>
        </w:rPr>
      </w:pPr>
      <w:r w:rsidRPr="00255CE3">
        <w:rPr>
          <w:rFonts w:ascii="Candara Light" w:hAnsi="Candara Light" w:cs="Cavolini"/>
        </w:rPr>
        <w:t xml:space="preserve">Signature of Owner                                                   </w:t>
      </w:r>
      <w:r w:rsidR="00255CE3">
        <w:rPr>
          <w:rFonts w:ascii="Candara Light" w:hAnsi="Candara Light" w:cs="Cavolini"/>
        </w:rPr>
        <w:tab/>
      </w:r>
      <w:r w:rsidR="00255CE3">
        <w:rPr>
          <w:rFonts w:ascii="Candara Light" w:hAnsi="Candara Light" w:cs="Cavolini"/>
        </w:rPr>
        <w:tab/>
      </w:r>
      <w:r w:rsidR="00255CE3">
        <w:rPr>
          <w:rFonts w:ascii="Candara Light" w:hAnsi="Candara Light" w:cs="Cavolini"/>
        </w:rPr>
        <w:tab/>
      </w:r>
      <w:r w:rsidR="00255CE3">
        <w:rPr>
          <w:rFonts w:ascii="Candara Light" w:hAnsi="Candara Light" w:cs="Cavolini"/>
        </w:rPr>
        <w:tab/>
      </w:r>
      <w:r w:rsidRPr="00255CE3">
        <w:rPr>
          <w:rFonts w:ascii="Candara Light" w:hAnsi="Candara Light" w:cs="Cavolini"/>
        </w:rPr>
        <w:t>Date</w:t>
      </w:r>
    </w:p>
    <w:p w14:paraId="2AEE523E" w14:textId="13D5D890" w:rsidR="00D624E0" w:rsidRPr="00255CE3" w:rsidRDefault="00D624E0" w:rsidP="00437171">
      <w:pPr>
        <w:rPr>
          <w:rFonts w:ascii="Candara Light" w:hAnsi="Candara Light" w:cs="Cavolini"/>
        </w:rPr>
      </w:pPr>
    </w:p>
    <w:p w14:paraId="0DE1BD18" w14:textId="0A7F895F" w:rsidR="00D624E0" w:rsidRPr="00255CE3" w:rsidRDefault="00D624E0" w:rsidP="00437171">
      <w:pPr>
        <w:rPr>
          <w:rFonts w:ascii="Candara Light" w:hAnsi="Candara Light" w:cs="Cavolini"/>
        </w:rPr>
      </w:pPr>
      <w:r w:rsidRPr="00255CE3">
        <w:rPr>
          <w:rFonts w:ascii="Candara Light" w:hAnsi="Candara Light" w:cs="Cavolini"/>
        </w:rPr>
        <w:lastRenderedPageBreak/>
        <w:t>_______________________________</w:t>
      </w:r>
      <w:r w:rsidR="00255CE3">
        <w:rPr>
          <w:rFonts w:ascii="Candara Light" w:hAnsi="Candara Light" w:cs="Cavolini"/>
        </w:rPr>
        <w:t>_________</w:t>
      </w:r>
      <w:r w:rsidRPr="00255CE3">
        <w:rPr>
          <w:rFonts w:ascii="Candara Light" w:hAnsi="Candara Light" w:cs="Cavolini"/>
        </w:rPr>
        <w:t>________                   ________________</w:t>
      </w:r>
    </w:p>
    <w:p w14:paraId="24EB581E" w14:textId="79537B1A" w:rsidR="00D624E0" w:rsidRPr="00255CE3" w:rsidRDefault="00D624E0" w:rsidP="00437171">
      <w:pPr>
        <w:rPr>
          <w:rFonts w:ascii="Candara Light" w:hAnsi="Candara Light" w:cs="Cavolini"/>
        </w:rPr>
      </w:pPr>
      <w:r w:rsidRPr="00255CE3">
        <w:rPr>
          <w:rFonts w:ascii="Candara Light" w:hAnsi="Candara Light" w:cs="Cavolini"/>
        </w:rPr>
        <w:t xml:space="preserve">Signature of Utility Billing Clerk                                </w:t>
      </w:r>
      <w:r w:rsidR="00255CE3">
        <w:rPr>
          <w:rFonts w:ascii="Candara Light" w:hAnsi="Candara Light" w:cs="Cavolini"/>
        </w:rPr>
        <w:tab/>
      </w:r>
      <w:r w:rsidR="00255CE3">
        <w:rPr>
          <w:rFonts w:ascii="Candara Light" w:hAnsi="Candara Light" w:cs="Cavolini"/>
        </w:rPr>
        <w:tab/>
      </w:r>
      <w:r w:rsidR="00255CE3">
        <w:rPr>
          <w:rFonts w:ascii="Candara Light" w:hAnsi="Candara Light" w:cs="Cavolini"/>
        </w:rPr>
        <w:tab/>
      </w:r>
      <w:r w:rsidR="00255CE3">
        <w:rPr>
          <w:rFonts w:ascii="Candara Light" w:hAnsi="Candara Light" w:cs="Cavolini"/>
        </w:rPr>
        <w:tab/>
      </w:r>
      <w:r w:rsidRPr="00255CE3">
        <w:rPr>
          <w:rFonts w:ascii="Candara Light" w:hAnsi="Candara Light" w:cs="Cavolini"/>
        </w:rPr>
        <w:t xml:space="preserve"> Date</w:t>
      </w:r>
    </w:p>
    <w:sectPr w:rsidR="00D624E0" w:rsidRPr="0025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ndara Light">
    <w:panose1 w:val="020E0502030303020204"/>
    <w:charset w:val="00"/>
    <w:family w:val="swiss"/>
    <w:pitch w:val="variable"/>
    <w:sig w:usb0="A00002FF" w:usb1="00000002" w:usb2="0000000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C4"/>
    <w:rsid w:val="000679C4"/>
    <w:rsid w:val="00085681"/>
    <w:rsid w:val="000B6620"/>
    <w:rsid w:val="001C3DF9"/>
    <w:rsid w:val="001E6CA8"/>
    <w:rsid w:val="002542BF"/>
    <w:rsid w:val="00255CE3"/>
    <w:rsid w:val="0028253E"/>
    <w:rsid w:val="00344CB6"/>
    <w:rsid w:val="003E56D8"/>
    <w:rsid w:val="00403E83"/>
    <w:rsid w:val="00414276"/>
    <w:rsid w:val="00437171"/>
    <w:rsid w:val="00455FDA"/>
    <w:rsid w:val="00483292"/>
    <w:rsid w:val="005630BD"/>
    <w:rsid w:val="005F37DD"/>
    <w:rsid w:val="00640384"/>
    <w:rsid w:val="00737C79"/>
    <w:rsid w:val="00791F75"/>
    <w:rsid w:val="007A74A5"/>
    <w:rsid w:val="007E50B9"/>
    <w:rsid w:val="00800535"/>
    <w:rsid w:val="009375C3"/>
    <w:rsid w:val="009757BE"/>
    <w:rsid w:val="00C64730"/>
    <w:rsid w:val="00D624E0"/>
    <w:rsid w:val="00D82766"/>
    <w:rsid w:val="00E20A2A"/>
    <w:rsid w:val="00E63372"/>
    <w:rsid w:val="00F242B6"/>
    <w:rsid w:val="00FB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BB59"/>
  <w15:chartTrackingRefBased/>
  <w15:docId w15:val="{A27D179B-A75E-4128-A7B4-DC1F5649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3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Daubner</dc:creator>
  <cp:keywords/>
  <dc:description/>
  <cp:lastModifiedBy>Emily Daubner</cp:lastModifiedBy>
  <cp:revision>2</cp:revision>
  <dcterms:created xsi:type="dcterms:W3CDTF">2023-11-08T18:18:00Z</dcterms:created>
  <dcterms:modified xsi:type="dcterms:W3CDTF">2023-11-08T18:18:00Z</dcterms:modified>
</cp:coreProperties>
</file>